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3F" w:rsidRDefault="0099433F" w:rsidP="0099433F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C607E">
        <w:rPr>
          <w:rFonts w:ascii="Arial" w:hAnsi="Arial" w:cs="Arial"/>
          <w:color w:val="000000"/>
          <w:sz w:val="24"/>
          <w:szCs w:val="24"/>
        </w:rPr>
        <w:t>Отнесение вредного химического вещества к определенному классу опасности про</w:t>
      </w:r>
      <w:r w:rsidRPr="00FC607E">
        <w:rPr>
          <w:rFonts w:ascii="Arial" w:hAnsi="Arial" w:cs="Arial"/>
          <w:color w:val="000000"/>
          <w:sz w:val="24"/>
          <w:szCs w:val="24"/>
        </w:rPr>
        <w:softHyphen/>
        <w:t xml:space="preserve">изводится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 одному из семи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токсикологических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показателей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этого вещества,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значение которого соответствует наиболее высокому классу опасности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(</w:t>
      </w:r>
      <w:r w:rsidRPr="00FC607E">
        <w:rPr>
          <w:rFonts w:ascii="Arial" w:hAnsi="Arial" w:cs="Arial"/>
          <w:i/>
          <w:color w:val="000000"/>
          <w:sz w:val="24"/>
          <w:szCs w:val="24"/>
        </w:rPr>
        <w:t xml:space="preserve">табл. </w:t>
      </w:r>
      <w:r>
        <w:rPr>
          <w:rFonts w:ascii="Arial" w:hAnsi="Arial" w:cs="Arial"/>
          <w:i/>
          <w:color w:val="000000"/>
          <w:sz w:val="24"/>
          <w:szCs w:val="24"/>
        </w:rPr>
        <w:t>3.1</w:t>
      </w:r>
      <w:r w:rsidRPr="00FC607E">
        <w:rPr>
          <w:rFonts w:ascii="Arial" w:hAnsi="Arial" w:cs="Arial"/>
          <w:color w:val="000000"/>
          <w:sz w:val="24"/>
          <w:szCs w:val="24"/>
        </w:rPr>
        <w:t>).</w:t>
      </w:r>
      <w:r w:rsidRPr="00FC607E">
        <w:rPr>
          <w:rFonts w:ascii="Arial" w:hAnsi="Arial" w:cs="Arial"/>
          <w:i/>
          <w:sz w:val="24"/>
          <w:szCs w:val="24"/>
        </w:rPr>
        <w:t xml:space="preserve">  </w:t>
      </w:r>
    </w:p>
    <w:p w:rsidR="009C51EA" w:rsidRDefault="0099433F" w:rsidP="0099433F">
      <w:pPr>
        <w:pStyle w:val="1"/>
        <w:spacing w:before="120" w:line="360" w:lineRule="auto"/>
        <w:jc w:val="center"/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>
            <wp:extent cx="7080250" cy="5079309"/>
            <wp:effectExtent l="19050" t="0" r="635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401" cy="508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C9" w:rsidRDefault="003C2BC9" w:rsidP="0099433F">
      <w:pPr>
        <w:pStyle w:val="1"/>
        <w:spacing w:before="120" w:line="360" w:lineRule="auto"/>
        <w:jc w:val="center"/>
      </w:pPr>
    </w:p>
    <w:p w:rsidR="003C2BC9" w:rsidRPr="00BF322F" w:rsidRDefault="003C2BC9" w:rsidP="003C2BC9">
      <w:pPr>
        <w:pStyle w:val="1"/>
        <w:spacing w:before="120" w:line="360" w:lineRule="auto"/>
        <w:ind w:right="11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lastRenderedPageBreak/>
        <w:drawing>
          <wp:inline distT="0" distB="0" distL="0" distR="0" wp14:anchorId="263B1735" wp14:editId="43F60E44">
            <wp:extent cx="2584450" cy="1754756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06" cy="175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C9" w:rsidRPr="00BF322F" w:rsidRDefault="003C2BC9" w:rsidP="003C2BC9">
      <w:pPr>
        <w:pStyle w:val="1"/>
        <w:shd w:val="clear" w:color="auto" w:fill="FFFFFF"/>
        <w:spacing w:before="120" w:line="360" w:lineRule="auto"/>
        <w:ind w:right="72" w:firstLine="72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BF322F">
        <w:rPr>
          <w:rFonts w:ascii="Arial" w:hAnsi="Arial" w:cs="Arial"/>
          <w:i/>
          <w:sz w:val="22"/>
          <w:szCs w:val="22"/>
        </w:rPr>
        <w:t>Рис.3.</w:t>
      </w:r>
      <w:r>
        <w:rPr>
          <w:rFonts w:ascii="Arial" w:hAnsi="Arial" w:cs="Arial"/>
          <w:i/>
          <w:sz w:val="22"/>
          <w:szCs w:val="22"/>
        </w:rPr>
        <w:t>3</w:t>
      </w:r>
      <w:r w:rsidRPr="00BF322F">
        <w:rPr>
          <w:rFonts w:ascii="Arial" w:hAnsi="Arial" w:cs="Arial"/>
          <w:sz w:val="22"/>
          <w:szCs w:val="22"/>
        </w:rPr>
        <w:t xml:space="preserve"> Зависимость биологического действия химических веществ от токсикологических показателей</w:t>
      </w:r>
    </w:p>
    <w:p w:rsidR="003C2BC9" w:rsidRDefault="003C2BC9" w:rsidP="0099433F">
      <w:pPr>
        <w:pStyle w:val="1"/>
        <w:spacing w:before="120" w:line="360" w:lineRule="auto"/>
        <w:jc w:val="center"/>
      </w:pPr>
    </w:p>
    <w:p w:rsidR="003C2BC9" w:rsidRPr="00BF322F" w:rsidRDefault="003C2BC9" w:rsidP="003C2BC9">
      <w:pPr>
        <w:pStyle w:val="1"/>
        <w:spacing w:before="120" w:line="360" w:lineRule="auto"/>
        <w:ind w:right="9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drawing>
          <wp:inline distT="0" distB="0" distL="0" distR="0" wp14:anchorId="78D188F3" wp14:editId="197FBCFA">
            <wp:extent cx="2921000" cy="1612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C9" w:rsidRPr="00BF322F" w:rsidRDefault="003C2BC9" w:rsidP="003C2BC9">
      <w:pPr>
        <w:pStyle w:val="1"/>
        <w:spacing w:line="360" w:lineRule="auto"/>
        <w:ind w:right="91"/>
        <w:jc w:val="center"/>
        <w:rPr>
          <w:rFonts w:ascii="Arial" w:hAnsi="Arial" w:cs="Arial"/>
        </w:rPr>
      </w:pPr>
      <w:r w:rsidRPr="00BF322F">
        <w:rPr>
          <w:rFonts w:ascii="Arial" w:hAnsi="Arial" w:cs="Arial"/>
          <w:i/>
        </w:rPr>
        <w:t>Рис.3.</w:t>
      </w:r>
      <w:r>
        <w:rPr>
          <w:rFonts w:ascii="Arial" w:hAnsi="Arial" w:cs="Arial"/>
          <w:i/>
        </w:rPr>
        <w:t>4</w:t>
      </w:r>
      <w:r w:rsidRPr="00BF322F">
        <w:rPr>
          <w:rFonts w:ascii="Arial" w:hAnsi="Arial" w:cs="Arial"/>
          <w:i/>
        </w:rPr>
        <w:t>.</w:t>
      </w:r>
      <w:r w:rsidRPr="00BF322F">
        <w:rPr>
          <w:rFonts w:ascii="Arial" w:hAnsi="Arial" w:cs="Arial"/>
        </w:rPr>
        <w:t xml:space="preserve"> Виды комбинированного действия смеси двух вредных веществ А и В:</w:t>
      </w:r>
    </w:p>
    <w:p w:rsidR="003C2BC9" w:rsidRPr="00BF322F" w:rsidRDefault="003C2BC9" w:rsidP="003C2BC9">
      <w:pPr>
        <w:pStyle w:val="1"/>
        <w:spacing w:line="360" w:lineRule="auto"/>
        <w:ind w:left="2520" w:right="91" w:hanging="900"/>
        <w:rPr>
          <w:rFonts w:ascii="Arial" w:hAnsi="Arial" w:cs="Arial"/>
        </w:rPr>
      </w:pPr>
      <w:r w:rsidRPr="00BF322F">
        <w:rPr>
          <w:rFonts w:ascii="Arial" w:hAnsi="Arial" w:cs="Arial"/>
        </w:rPr>
        <w:t>1 – аддитивное действие, 2 – синергизм (потенцирование), 3 – антагонизм</w:t>
      </w:r>
    </w:p>
    <w:p w:rsidR="003C2BC9" w:rsidRDefault="003C2BC9" w:rsidP="0099433F">
      <w:pPr>
        <w:pStyle w:val="1"/>
        <w:spacing w:before="120" w:line="360" w:lineRule="auto"/>
        <w:jc w:val="center"/>
      </w:pPr>
      <w:bookmarkStart w:id="0" w:name="_GoBack"/>
      <w:bookmarkEnd w:id="0"/>
    </w:p>
    <w:p w:rsidR="003C2BC9" w:rsidRDefault="003C2BC9" w:rsidP="0099433F">
      <w:pPr>
        <w:pStyle w:val="1"/>
        <w:spacing w:before="120" w:line="360" w:lineRule="auto"/>
        <w:jc w:val="center"/>
      </w:pPr>
    </w:p>
    <w:sectPr w:rsidR="003C2BC9" w:rsidSect="009943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33F"/>
    <w:rsid w:val="00096CC3"/>
    <w:rsid w:val="00292440"/>
    <w:rsid w:val="003C2BC9"/>
    <w:rsid w:val="0099433F"/>
    <w:rsid w:val="009C51EA"/>
    <w:rsid w:val="00C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CB51-E606-4BC8-BA18-9D4DAFC8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433F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DG Win&amp;Soft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2</cp:revision>
  <dcterms:created xsi:type="dcterms:W3CDTF">2013-10-08T10:32:00Z</dcterms:created>
  <dcterms:modified xsi:type="dcterms:W3CDTF">2016-11-13T16:12:00Z</dcterms:modified>
</cp:coreProperties>
</file>